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3D2FF" w14:textId="1245304C" w:rsidR="000936C6" w:rsidRDefault="006E5CBF" w:rsidP="006E5CBF">
      <w:pPr>
        <w:spacing w:after="53" w:line="216" w:lineRule="auto"/>
        <w:ind w:left="5451" w:right="4037" w:hanging="1523"/>
        <w:rPr>
          <w:b/>
          <w:sz w:val="42"/>
        </w:rPr>
      </w:pPr>
      <w:r>
        <w:rPr>
          <w:noProof/>
        </w:rPr>
        <w:drawing>
          <wp:inline distT="0" distB="0" distL="0" distR="0" wp14:anchorId="583777D0" wp14:editId="62FC4160">
            <wp:extent cx="2474268" cy="2295525"/>
            <wp:effectExtent l="0" t="0" r="2540" b="0"/>
            <wp:docPr id="13725117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3682" cy="2378480"/>
                    </a:xfrm>
                    <a:prstGeom prst="rect">
                      <a:avLst/>
                    </a:prstGeom>
                    <a:noFill/>
                  </pic:spPr>
                </pic:pic>
              </a:graphicData>
            </a:graphic>
          </wp:inline>
        </w:drawing>
      </w:r>
    </w:p>
    <w:p w14:paraId="47FC04F3" w14:textId="77777777" w:rsidR="006E5CBF" w:rsidRDefault="006E5CBF">
      <w:pPr>
        <w:spacing w:after="2" w:line="259" w:lineRule="auto"/>
        <w:ind w:left="366" w:right="0"/>
        <w:jc w:val="center"/>
        <w:rPr>
          <w:b/>
          <w:sz w:val="42"/>
        </w:rPr>
      </w:pPr>
    </w:p>
    <w:p w14:paraId="5E5C9FDE" w14:textId="71A25AD9" w:rsidR="00694508" w:rsidRDefault="00000000">
      <w:pPr>
        <w:spacing w:after="2" w:line="259" w:lineRule="auto"/>
        <w:ind w:left="366" w:right="0"/>
        <w:jc w:val="center"/>
      </w:pPr>
      <w:r>
        <w:rPr>
          <w:b/>
          <w:sz w:val="42"/>
        </w:rPr>
        <w:t xml:space="preserve">12U All Star Tournament Rules </w:t>
      </w:r>
    </w:p>
    <w:p w14:paraId="226DE756" w14:textId="77777777" w:rsidR="00694508" w:rsidRDefault="00000000">
      <w:pPr>
        <w:spacing w:after="345" w:line="259" w:lineRule="auto"/>
        <w:ind w:left="893" w:right="0" w:firstLine="0"/>
      </w:pPr>
      <w:r>
        <w:rPr>
          <w:b/>
          <w:color w:val="0000FF"/>
          <w:sz w:val="24"/>
        </w:rPr>
        <w:t>Teams must have insurance and rosters on file in the NCS system by the posted deadlines.</w:t>
      </w:r>
      <w:r>
        <w:rPr>
          <w:b/>
          <w:sz w:val="32"/>
        </w:rPr>
        <w:t xml:space="preserve"> </w:t>
      </w:r>
    </w:p>
    <w:p w14:paraId="6D507FFE" w14:textId="77777777" w:rsidR="00694508" w:rsidRDefault="00000000">
      <w:pPr>
        <w:pStyle w:val="Heading1"/>
      </w:pPr>
      <w:r>
        <w:t>Rules for 12U</w:t>
      </w:r>
      <w:r>
        <w:rPr>
          <w:color w:val="0000FF"/>
          <w:sz w:val="28"/>
        </w:rPr>
        <w:t xml:space="preserve"> </w:t>
      </w:r>
    </w:p>
    <w:p w14:paraId="444B247D" w14:textId="77777777" w:rsidR="00694508" w:rsidRDefault="00000000">
      <w:pPr>
        <w:numPr>
          <w:ilvl w:val="0"/>
          <w:numId w:val="1"/>
        </w:numPr>
        <w:ind w:right="184" w:hanging="360"/>
      </w:pPr>
      <w:r>
        <w:t xml:space="preserve">Official Team Check-In is done once </w:t>
      </w:r>
      <w:r>
        <w:rPr>
          <w:u w:val="single" w:color="000000"/>
        </w:rPr>
        <w:t>BOTH</w:t>
      </w:r>
      <w:r>
        <w:t xml:space="preserve"> the Roster and Insurance are completed in the NCS system by the posted deadlines. </w:t>
      </w:r>
      <w:r>
        <w:rPr>
          <w:i/>
        </w:rPr>
        <w:t xml:space="preserve">(There is no need to bring paper copies to the tournament!) </w:t>
      </w:r>
      <w:r>
        <w:t xml:space="preserve"> </w:t>
      </w:r>
    </w:p>
    <w:p w14:paraId="11C3BAEF" w14:textId="77777777" w:rsidR="00694508" w:rsidRDefault="00000000">
      <w:pPr>
        <w:numPr>
          <w:ilvl w:val="0"/>
          <w:numId w:val="1"/>
        </w:numPr>
        <w:ind w:right="184" w:hanging="360"/>
      </w:pPr>
      <w:r>
        <w:t xml:space="preserve">Each team must provide game balls for each game.  </w:t>
      </w:r>
    </w:p>
    <w:p w14:paraId="1CE72F67" w14:textId="4016C0F1" w:rsidR="00694508" w:rsidRDefault="00000000">
      <w:pPr>
        <w:numPr>
          <w:ilvl w:val="1"/>
          <w:numId w:val="1"/>
        </w:numPr>
        <w:ind w:right="184" w:hanging="360"/>
      </w:pPr>
      <w:r>
        <w:t xml:space="preserve">Minimum of </w:t>
      </w:r>
      <w:r w:rsidR="000936C6">
        <w:t>2</w:t>
      </w:r>
      <w:r>
        <w:t xml:space="preserve"> balls per team. </w:t>
      </w:r>
    </w:p>
    <w:p w14:paraId="6C124E51" w14:textId="77777777" w:rsidR="00694508" w:rsidRDefault="00000000">
      <w:pPr>
        <w:numPr>
          <w:ilvl w:val="1"/>
          <w:numId w:val="1"/>
        </w:numPr>
        <w:spacing w:after="34" w:line="271" w:lineRule="auto"/>
        <w:ind w:right="184" w:hanging="360"/>
      </w:pPr>
      <w:r>
        <w:t xml:space="preserve">Any major manufacturer is acceptable </w:t>
      </w:r>
      <w:r>
        <w:rPr>
          <w:i/>
        </w:rPr>
        <w:t xml:space="preserve">(Wilson, Rawlings, Diamond, etc. Example: Rawlings R200USSSA, or Wilson 1030A, or Wilson WTA1030BUSSSA, etc.) </w:t>
      </w:r>
      <w:r>
        <w:t xml:space="preserve"> </w:t>
      </w:r>
    </w:p>
    <w:p w14:paraId="155379B5" w14:textId="77777777" w:rsidR="00694508" w:rsidRDefault="00000000">
      <w:pPr>
        <w:numPr>
          <w:ilvl w:val="0"/>
          <w:numId w:val="1"/>
        </w:numPr>
        <w:ind w:right="184" w:hanging="360"/>
      </w:pPr>
      <w:r>
        <w:t xml:space="preserve">Length of Game: </w:t>
      </w:r>
      <w:r>
        <w:rPr>
          <w:u w:val="single" w:color="000000"/>
        </w:rPr>
        <w:t xml:space="preserve">1 hour and 30 minute or 6 innings </w:t>
      </w:r>
      <w:r>
        <w:t xml:space="preserve">(whichever comes first).  </w:t>
      </w:r>
    </w:p>
    <w:p w14:paraId="3E70C708" w14:textId="77777777" w:rsidR="00694508" w:rsidRDefault="00000000">
      <w:pPr>
        <w:numPr>
          <w:ilvl w:val="1"/>
          <w:numId w:val="1"/>
        </w:numPr>
        <w:ind w:right="184" w:hanging="360"/>
      </w:pPr>
      <w:r>
        <w:t xml:space="preserve">No inning begins after the time limit is reached.  </w:t>
      </w:r>
    </w:p>
    <w:p w14:paraId="0790532E" w14:textId="77777777" w:rsidR="00694508" w:rsidRDefault="00000000">
      <w:pPr>
        <w:numPr>
          <w:ilvl w:val="1"/>
          <w:numId w:val="1"/>
        </w:numPr>
        <w:ind w:right="184" w:hanging="360"/>
      </w:pPr>
      <w:r>
        <w:t xml:space="preserve">Once time has expired and it is determined that there is no way the losing team can score enough runs to tie or win the game within the inning they are playing, the game is over.   </w:t>
      </w:r>
    </w:p>
    <w:p w14:paraId="46D3B3F3" w14:textId="77777777" w:rsidR="00694508" w:rsidRDefault="00000000">
      <w:pPr>
        <w:numPr>
          <w:ilvl w:val="0"/>
          <w:numId w:val="1"/>
        </w:numPr>
        <w:spacing w:after="4"/>
        <w:ind w:right="184" w:hanging="360"/>
      </w:pPr>
      <w:r>
        <w:t xml:space="preserve">Offensive team may score a maximum of 5 runs per half inning.  </w:t>
      </w:r>
    </w:p>
    <w:p w14:paraId="42AB3982" w14:textId="77777777" w:rsidR="00694508" w:rsidRDefault="00000000">
      <w:pPr>
        <w:numPr>
          <w:ilvl w:val="0"/>
          <w:numId w:val="1"/>
        </w:numPr>
        <w:spacing w:after="11" w:line="259" w:lineRule="auto"/>
        <w:ind w:right="184" w:hanging="360"/>
      </w:pPr>
      <w:r>
        <w:t xml:space="preserve">The base path is 70’. The Pitchers Plate is 50’. </w:t>
      </w:r>
    </w:p>
    <w:p w14:paraId="3DCA0DF6" w14:textId="77777777" w:rsidR="00694508" w:rsidRDefault="00000000">
      <w:pPr>
        <w:numPr>
          <w:ilvl w:val="0"/>
          <w:numId w:val="1"/>
        </w:numPr>
        <w:spacing w:after="5"/>
        <w:ind w:right="184" w:hanging="360"/>
      </w:pPr>
      <w:r>
        <w:t xml:space="preserve">Run rule in effect:  </w:t>
      </w:r>
    </w:p>
    <w:p w14:paraId="0B867920" w14:textId="77777777" w:rsidR="00694508" w:rsidRDefault="00000000">
      <w:pPr>
        <w:numPr>
          <w:ilvl w:val="1"/>
          <w:numId w:val="4"/>
        </w:numPr>
        <w:spacing w:after="0"/>
        <w:ind w:right="184" w:hanging="360"/>
      </w:pPr>
      <w:r>
        <w:t>15 after 3</w:t>
      </w:r>
      <w:r>
        <w:rPr>
          <w:vertAlign w:val="superscript"/>
        </w:rPr>
        <w:t xml:space="preserve">rd </w:t>
      </w:r>
      <w:r>
        <w:t xml:space="preserve">inning  </w:t>
      </w:r>
    </w:p>
    <w:p w14:paraId="40E18389" w14:textId="77777777" w:rsidR="00694508" w:rsidRDefault="00000000">
      <w:pPr>
        <w:numPr>
          <w:ilvl w:val="1"/>
          <w:numId w:val="4"/>
        </w:numPr>
        <w:spacing w:after="0"/>
        <w:ind w:right="184" w:hanging="360"/>
      </w:pPr>
      <w:r>
        <w:t>10 after 4</w:t>
      </w:r>
      <w:r>
        <w:rPr>
          <w:vertAlign w:val="superscript"/>
        </w:rPr>
        <w:t xml:space="preserve">th </w:t>
      </w:r>
      <w:r>
        <w:t xml:space="preserve">inning  </w:t>
      </w:r>
    </w:p>
    <w:p w14:paraId="2680007A" w14:textId="77777777" w:rsidR="00694508" w:rsidRDefault="00000000">
      <w:pPr>
        <w:numPr>
          <w:ilvl w:val="1"/>
          <w:numId w:val="4"/>
        </w:numPr>
        <w:spacing w:after="0"/>
        <w:ind w:right="184" w:hanging="360"/>
      </w:pPr>
      <w:r>
        <w:t>6 after 5</w:t>
      </w:r>
      <w:r>
        <w:rPr>
          <w:vertAlign w:val="superscript"/>
        </w:rPr>
        <w:t xml:space="preserve">th </w:t>
      </w:r>
      <w:r>
        <w:t xml:space="preserve">inning  </w:t>
      </w:r>
    </w:p>
    <w:p w14:paraId="179F1CC4" w14:textId="77777777" w:rsidR="00694508" w:rsidRDefault="00000000">
      <w:pPr>
        <w:numPr>
          <w:ilvl w:val="0"/>
          <w:numId w:val="1"/>
        </w:numPr>
        <w:ind w:right="184" w:hanging="360"/>
      </w:pPr>
      <w:r>
        <w:t xml:space="preserve">Bat the Full Roster. (If a rostered player is there {in uniform} they bat in continual order.) </w:t>
      </w:r>
    </w:p>
    <w:p w14:paraId="4E1F59E1" w14:textId="77777777" w:rsidR="00694508" w:rsidRDefault="00000000">
      <w:pPr>
        <w:numPr>
          <w:ilvl w:val="0"/>
          <w:numId w:val="1"/>
        </w:numPr>
        <w:ind w:right="184" w:hanging="360"/>
      </w:pPr>
      <w:r>
        <w:t xml:space="preserve">Nine (9) players maximum on the field defensively.  </w:t>
      </w:r>
    </w:p>
    <w:p w14:paraId="23C7DBF1" w14:textId="77777777" w:rsidR="00694508" w:rsidRDefault="00000000">
      <w:pPr>
        <w:numPr>
          <w:ilvl w:val="1"/>
          <w:numId w:val="1"/>
        </w:numPr>
        <w:ind w:right="184" w:hanging="360"/>
      </w:pPr>
      <w:r>
        <w:t xml:space="preserve">The 3 outfielders must remain in the outfield and cannot play in the infield.  </w:t>
      </w:r>
    </w:p>
    <w:p w14:paraId="454D5FCD" w14:textId="77777777" w:rsidR="00694508" w:rsidRDefault="00000000">
      <w:pPr>
        <w:numPr>
          <w:ilvl w:val="1"/>
          <w:numId w:val="1"/>
        </w:numPr>
        <w:spacing w:after="49" w:line="259" w:lineRule="auto"/>
        <w:ind w:right="184" w:hanging="360"/>
      </w:pPr>
      <w:r>
        <w:t xml:space="preserve">Rovers or “stacking players” is not allowed. </w:t>
      </w:r>
    </w:p>
    <w:p w14:paraId="44611E9A" w14:textId="77777777" w:rsidR="00694508" w:rsidRDefault="00000000">
      <w:pPr>
        <w:numPr>
          <w:ilvl w:val="1"/>
          <w:numId w:val="1"/>
        </w:numPr>
        <w:ind w:right="184" w:hanging="360"/>
      </w:pPr>
      <w:r>
        <w:t xml:space="preserve">If a player is removed by injury, simply compress the lineup, no automatic out. </w:t>
      </w:r>
    </w:p>
    <w:p w14:paraId="5CDFDFB2" w14:textId="77777777" w:rsidR="00694508" w:rsidRDefault="00000000">
      <w:pPr>
        <w:numPr>
          <w:ilvl w:val="1"/>
          <w:numId w:val="1"/>
        </w:numPr>
        <w:ind w:right="184" w:hanging="360"/>
      </w:pPr>
      <w:r>
        <w:t>If a team starts a game with eight (8) plyers, then an automatic out is assessed each time the 9</w:t>
      </w:r>
      <w:r>
        <w:rPr>
          <w:vertAlign w:val="superscript"/>
        </w:rPr>
        <w:t>th</w:t>
      </w:r>
      <w:r>
        <w:t xml:space="preserve"> scheduled batter is due up. (9</w:t>
      </w:r>
      <w:r>
        <w:rPr>
          <w:vertAlign w:val="superscript"/>
        </w:rPr>
        <w:t>th</w:t>
      </w:r>
      <w:r>
        <w:t xml:space="preserve"> batter only) </w:t>
      </w:r>
    </w:p>
    <w:p w14:paraId="1395A322" w14:textId="77777777" w:rsidR="00694508" w:rsidRDefault="00000000">
      <w:pPr>
        <w:numPr>
          <w:ilvl w:val="1"/>
          <w:numId w:val="1"/>
        </w:numPr>
        <w:ind w:right="184" w:hanging="360"/>
      </w:pPr>
      <w:r>
        <w:t xml:space="preserve">If a player is removed by ejection, then an automatic out is assessed each time the ejected player is scheduled to bat. </w:t>
      </w:r>
    </w:p>
    <w:p w14:paraId="6E9FFF4E" w14:textId="77777777" w:rsidR="00694508" w:rsidRDefault="00000000">
      <w:pPr>
        <w:ind w:left="2149" w:right="184" w:hanging="286"/>
      </w:pPr>
      <w:proofErr w:type="spellStart"/>
      <w:r>
        <w:lastRenderedPageBreak/>
        <w:t>i</w:t>
      </w:r>
      <w:proofErr w:type="spellEnd"/>
      <w:r>
        <w:t>.</w:t>
      </w:r>
      <w:r>
        <w:rPr>
          <w:rFonts w:ascii="Arial" w:eastAsia="Arial" w:hAnsi="Arial" w:cs="Arial"/>
        </w:rPr>
        <w:t xml:space="preserve"> </w:t>
      </w:r>
      <w:r>
        <w:t xml:space="preserve">REGARDING EJECTIONS: if a coach is removed by ejection, he is to leave the facility and it is an automatic “plus 1”; meaning ejected for the current game plus the next game. (Coaches, do NOT put yourself in a position to be ejected.)  </w:t>
      </w:r>
    </w:p>
    <w:p w14:paraId="0B1236C5" w14:textId="77777777" w:rsidR="00694508" w:rsidRDefault="00000000">
      <w:pPr>
        <w:ind w:left="1078" w:right="184"/>
      </w:pPr>
      <w:r>
        <w:t>f.</w:t>
      </w:r>
      <w:r>
        <w:rPr>
          <w:rFonts w:ascii="Arial" w:eastAsia="Arial" w:hAnsi="Arial" w:cs="Arial"/>
        </w:rPr>
        <w:t xml:space="preserve"> </w:t>
      </w:r>
      <w:r>
        <w:t xml:space="preserve">Late arriving players go to the end of the lineup if their turn at the plate has already passed. </w:t>
      </w:r>
    </w:p>
    <w:p w14:paraId="54CBD88A" w14:textId="77777777" w:rsidR="00694508" w:rsidRDefault="00000000">
      <w:pPr>
        <w:numPr>
          <w:ilvl w:val="0"/>
          <w:numId w:val="1"/>
        </w:numPr>
        <w:ind w:right="184" w:hanging="360"/>
      </w:pPr>
      <w:r>
        <w:t xml:space="preserve">A team may start with eight (8) players, but cannot finish with less. If the roster drops below eight (8) players, due to either injury or ejection, the game shall be forfeited.  </w:t>
      </w:r>
    </w:p>
    <w:p w14:paraId="2B3F1015" w14:textId="77777777" w:rsidR="00694508" w:rsidRDefault="00000000">
      <w:pPr>
        <w:numPr>
          <w:ilvl w:val="0"/>
          <w:numId w:val="1"/>
        </w:numPr>
        <w:spacing w:after="4"/>
        <w:ind w:right="184" w:hanging="360"/>
      </w:pPr>
      <w:r>
        <w:t xml:space="preserve">Championship games are also subject to time limit and run rules.  </w:t>
      </w:r>
    </w:p>
    <w:p w14:paraId="2D58C953" w14:textId="77777777" w:rsidR="00694508" w:rsidRDefault="00000000">
      <w:pPr>
        <w:numPr>
          <w:ilvl w:val="0"/>
          <w:numId w:val="1"/>
        </w:numPr>
        <w:spacing w:after="4"/>
        <w:ind w:right="184" w:hanging="360"/>
      </w:pPr>
      <w:r>
        <w:t xml:space="preserve">Texas Tie Breaker rules (bases loaded with 1 out) </w:t>
      </w:r>
    </w:p>
    <w:p w14:paraId="42304ADF" w14:textId="77777777" w:rsidR="00694508" w:rsidRDefault="00000000">
      <w:pPr>
        <w:ind w:left="1428" w:right="0" w:hanging="360"/>
      </w:pPr>
      <w:r>
        <w:t>a.</w:t>
      </w:r>
      <w:r>
        <w:rPr>
          <w:rFonts w:ascii="Arial" w:eastAsia="Arial" w:hAnsi="Arial" w:cs="Arial"/>
        </w:rPr>
        <w:t xml:space="preserve"> </w:t>
      </w:r>
      <w:r>
        <w:t xml:space="preserve">Tie Breaker used in bracket play is the Texas Tie Breaker = Bases Loaded with one (1) out and the three previous batters to the scheduled batter are placed on the bases </w:t>
      </w:r>
      <w:r>
        <w:rPr>
          <w:i/>
        </w:rPr>
        <w:t>(they are placed on the bases as if they had been walked; e.g., if the 4 hole is due up then the leadoff batter would be placed on 3B, the second batter placed on 2B and the third hole placed on 1B)</w:t>
      </w:r>
      <w:r>
        <w:t xml:space="preserve">. After the runners are assigned to their bases, ONE (1) OUT is declared, and “Play Ball”. Each team does this until we have a winner. </w:t>
      </w:r>
    </w:p>
    <w:p w14:paraId="51B51F0F" w14:textId="77777777" w:rsidR="00694508" w:rsidRDefault="00000000">
      <w:pPr>
        <w:numPr>
          <w:ilvl w:val="0"/>
          <w:numId w:val="1"/>
        </w:numPr>
        <w:spacing w:after="8"/>
        <w:ind w:right="184" w:hanging="360"/>
      </w:pPr>
      <w:r>
        <w:t xml:space="preserve">A courtesy runner will be allowed for the catcher. The player eligible as the courtesy runner shall be the last batted out. You may use a courtesy runner for the catcher at any time. </w:t>
      </w:r>
    </w:p>
    <w:p w14:paraId="2C755852" w14:textId="77777777" w:rsidR="00694508" w:rsidRDefault="00000000">
      <w:pPr>
        <w:numPr>
          <w:ilvl w:val="0"/>
          <w:numId w:val="1"/>
        </w:numPr>
        <w:ind w:right="184" w:hanging="360"/>
      </w:pPr>
      <w:r>
        <w:t xml:space="preserve">All bats must be labeled with either the USSSA 1.15 BPF stamp or the new USA Baseball stamp. Per our rules, either is acceptable for game use.  </w:t>
      </w:r>
    </w:p>
    <w:p w14:paraId="2CC9FB69" w14:textId="77777777" w:rsidR="00694508" w:rsidRDefault="00000000">
      <w:pPr>
        <w:numPr>
          <w:ilvl w:val="0"/>
          <w:numId w:val="1"/>
        </w:numPr>
        <w:ind w:right="184" w:hanging="360"/>
      </w:pPr>
      <w:r>
        <w:t xml:space="preserve">Pool Play: Coin flip to determine home team for each game. Pool games can end in a tie. </w:t>
      </w:r>
    </w:p>
    <w:p w14:paraId="5BBEB8C5" w14:textId="77777777" w:rsidR="00694508" w:rsidRDefault="00000000">
      <w:pPr>
        <w:tabs>
          <w:tab w:val="center" w:pos="4432"/>
          <w:tab w:val="center" w:pos="8253"/>
        </w:tabs>
        <w:spacing w:after="49" w:line="259" w:lineRule="auto"/>
        <w:ind w:left="0" w:right="0" w:firstLine="0"/>
      </w:pPr>
      <w:r>
        <w:tab/>
        <w:t>a.</w:t>
      </w:r>
      <w:r>
        <w:rPr>
          <w:rFonts w:ascii="Arial" w:eastAsia="Arial" w:hAnsi="Arial" w:cs="Arial"/>
        </w:rPr>
        <w:t xml:space="preserve"> </w:t>
      </w:r>
      <w:r>
        <w:t xml:space="preserve">Coin Flip may be replaced with “Rock/Paper/Scissors” at plate meeting. </w:t>
      </w:r>
      <w:r>
        <w:tab/>
        <w:t xml:space="preserve"> </w:t>
      </w:r>
    </w:p>
    <w:p w14:paraId="3EC33E4D" w14:textId="77777777" w:rsidR="00694508" w:rsidRDefault="00000000">
      <w:pPr>
        <w:numPr>
          <w:ilvl w:val="0"/>
          <w:numId w:val="1"/>
        </w:numPr>
        <w:ind w:right="184" w:hanging="360"/>
      </w:pPr>
      <w:r>
        <w:t xml:space="preserve">Bracket Play: Home team is higher seed.  </w:t>
      </w:r>
    </w:p>
    <w:p w14:paraId="6339D68E" w14:textId="77777777" w:rsidR="00694508" w:rsidRDefault="00000000">
      <w:pPr>
        <w:numPr>
          <w:ilvl w:val="0"/>
          <w:numId w:val="1"/>
        </w:numPr>
        <w:ind w:right="184" w:hanging="360"/>
      </w:pPr>
      <w:r>
        <w:t xml:space="preserve">Dugouts are first come, first serve.  </w:t>
      </w:r>
    </w:p>
    <w:p w14:paraId="3CE8E379" w14:textId="77777777" w:rsidR="00694508" w:rsidRDefault="00000000">
      <w:pPr>
        <w:numPr>
          <w:ilvl w:val="2"/>
          <w:numId w:val="2"/>
        </w:numPr>
        <w:ind w:right="184" w:hanging="360"/>
      </w:pPr>
      <w:r>
        <w:t xml:space="preserve">Home team will be the official scorekeeper.  </w:t>
      </w:r>
    </w:p>
    <w:p w14:paraId="4D6B6349" w14:textId="77777777" w:rsidR="00694508" w:rsidRDefault="00000000">
      <w:pPr>
        <w:numPr>
          <w:ilvl w:val="2"/>
          <w:numId w:val="2"/>
        </w:numPr>
        <w:ind w:right="184" w:hanging="360"/>
      </w:pPr>
      <w:r>
        <w:t xml:space="preserve">Visiting team works the scoreboard.  </w:t>
      </w:r>
    </w:p>
    <w:p w14:paraId="2BCCC88E" w14:textId="77777777" w:rsidR="00694508" w:rsidRDefault="00000000">
      <w:pPr>
        <w:numPr>
          <w:ilvl w:val="0"/>
          <w:numId w:val="1"/>
        </w:numPr>
        <w:ind w:right="184" w:hanging="360"/>
      </w:pPr>
      <w:r>
        <w:t xml:space="preserve">No slashing! </w:t>
      </w:r>
    </w:p>
    <w:p w14:paraId="6A36ABAD" w14:textId="77777777" w:rsidR="00694508" w:rsidRDefault="00000000">
      <w:pPr>
        <w:numPr>
          <w:ilvl w:val="0"/>
          <w:numId w:val="1"/>
        </w:numPr>
        <w:ind w:right="184" w:hanging="360"/>
      </w:pPr>
      <w:r>
        <w:t xml:space="preserve">Games may start up to 15 minutes early if the previous game is done and coaches and umpires are ready. </w:t>
      </w:r>
    </w:p>
    <w:p w14:paraId="19AB68ED" w14:textId="77777777" w:rsidR="00F122C8" w:rsidRPr="00F54988" w:rsidRDefault="00F122C8" w:rsidP="00F122C8">
      <w:pPr>
        <w:numPr>
          <w:ilvl w:val="0"/>
          <w:numId w:val="1"/>
        </w:numPr>
        <w:spacing w:after="36" w:line="270" w:lineRule="auto"/>
        <w:ind w:right="215" w:hanging="362"/>
        <w:rPr>
          <w:highlight w:val="yellow"/>
        </w:rPr>
      </w:pPr>
      <w:r w:rsidRPr="00F54988">
        <w:rPr>
          <w:highlight w:val="yellow"/>
        </w:rPr>
        <w:t xml:space="preserve">No HEAD FIRST slides at Home Plate. If a player attempts a HEAD FIRST SLIDE to home plate during a play at </w:t>
      </w:r>
    </w:p>
    <w:p w14:paraId="58F066FA" w14:textId="5FE51959" w:rsidR="00F122C8" w:rsidRDefault="00F122C8" w:rsidP="00F122C8">
      <w:pPr>
        <w:ind w:left="693" w:right="184" w:firstLine="0"/>
      </w:pPr>
      <w:r w:rsidRPr="00F54988">
        <w:rPr>
          <w:highlight w:val="yellow"/>
        </w:rPr>
        <w:t>home plate, the runner shall be called out.</w:t>
      </w:r>
    </w:p>
    <w:p w14:paraId="4E64FF9C" w14:textId="77777777" w:rsidR="00694508" w:rsidRDefault="00000000">
      <w:pPr>
        <w:numPr>
          <w:ilvl w:val="0"/>
          <w:numId w:val="1"/>
        </w:numPr>
        <w:ind w:right="184" w:hanging="360"/>
      </w:pPr>
      <w:r>
        <w:t xml:space="preserve">No defensive coaches are permitted on the field at any time; furthermore, defensive coaches must remain in the dugout area. </w:t>
      </w:r>
    </w:p>
    <w:p w14:paraId="13AEF5DE" w14:textId="77777777" w:rsidR="00694508" w:rsidRDefault="00000000">
      <w:pPr>
        <w:ind w:left="1428" w:right="184" w:hanging="360"/>
      </w:pPr>
      <w:r>
        <w:t>a.</w:t>
      </w:r>
      <w:r>
        <w:rPr>
          <w:rFonts w:ascii="Arial" w:eastAsia="Arial" w:hAnsi="Arial" w:cs="Arial"/>
        </w:rPr>
        <w:t xml:space="preserve"> </w:t>
      </w:r>
      <w:r>
        <w:t xml:space="preserve">If the umpires deem the defensive coaches as interfering with the game, they can confine the defensive coaches inside the dugout. </w:t>
      </w:r>
    </w:p>
    <w:p w14:paraId="3A1AF23B" w14:textId="77777777" w:rsidR="00694508" w:rsidRDefault="00000000">
      <w:pPr>
        <w:numPr>
          <w:ilvl w:val="0"/>
          <w:numId w:val="1"/>
        </w:numPr>
        <w:spacing w:after="48" w:line="259" w:lineRule="auto"/>
        <w:ind w:right="184" w:hanging="360"/>
      </w:pPr>
      <w:r>
        <w:rPr>
          <w:b/>
        </w:rPr>
        <w:t>SPECIAL NOTES</w:t>
      </w:r>
      <w:r>
        <w:t xml:space="preserve">: </w:t>
      </w:r>
    </w:p>
    <w:p w14:paraId="36CB9E32" w14:textId="77777777" w:rsidR="00694508" w:rsidRDefault="00000000">
      <w:pPr>
        <w:ind w:left="1428" w:right="184" w:hanging="360"/>
      </w:pPr>
      <w:r>
        <w:t>a.</w:t>
      </w:r>
      <w:r>
        <w:rPr>
          <w:rFonts w:ascii="Arial" w:eastAsia="Arial" w:hAnsi="Arial" w:cs="Arial"/>
        </w:rPr>
        <w:t xml:space="preserve"> </w:t>
      </w:r>
      <w:r>
        <w:t xml:space="preserve">Offensive Coaches shall confine themselves to the dugout area (this is the area immediately in front of the dugouts). The exceptions are of course the First Base Coach and Third Base Coach. </w:t>
      </w:r>
    </w:p>
    <w:p w14:paraId="3C80B90F" w14:textId="77777777" w:rsidR="00694508" w:rsidRDefault="00000000">
      <w:pPr>
        <w:ind w:left="1873" w:right="184"/>
      </w:pPr>
      <w:proofErr w:type="spellStart"/>
      <w:r>
        <w:t>i</w:t>
      </w:r>
      <w:proofErr w:type="spellEnd"/>
      <w:r>
        <w:t>.</w:t>
      </w:r>
      <w:r>
        <w:rPr>
          <w:rFonts w:ascii="Arial" w:eastAsia="Arial" w:hAnsi="Arial" w:cs="Arial"/>
        </w:rPr>
        <w:t xml:space="preserve"> </w:t>
      </w:r>
      <w:r>
        <w:t xml:space="preserve">ROAMING UP AND DOWN THE FOUL LINES IS NOT ALLOWED (neither by offense or defense). </w:t>
      </w:r>
    </w:p>
    <w:p w14:paraId="31484692" w14:textId="77777777" w:rsidR="00694508" w:rsidRDefault="00000000">
      <w:pPr>
        <w:numPr>
          <w:ilvl w:val="2"/>
          <w:numId w:val="3"/>
        </w:numPr>
        <w:ind w:right="184" w:hanging="360"/>
      </w:pPr>
      <w:r>
        <w:rPr>
          <w:b/>
        </w:rPr>
        <w:t>SPORTSMANSHIP</w:t>
      </w:r>
      <w:r>
        <w:t xml:space="preserve">. Coaches are responsible for the conduct of their coaching staff, their players, and their parents/relatives/fans. Unsportsmanlike conduct is NOT allowed. The umpire shall give one warning for unsportsmanlike conduct. After one warning, the offending coach, player, fan shall be ejected. (As a reminder, ejections are PLUS one, and if involving an adult, the adult must leave the facility.) All ejections are immediately reported to the TD and UIC.  </w:t>
      </w:r>
    </w:p>
    <w:p w14:paraId="3CC82BE0" w14:textId="77777777" w:rsidR="00694508" w:rsidRDefault="00000000">
      <w:pPr>
        <w:numPr>
          <w:ilvl w:val="2"/>
          <w:numId w:val="3"/>
        </w:numPr>
        <w:spacing w:after="3"/>
        <w:ind w:right="184" w:hanging="360"/>
      </w:pPr>
      <w:r>
        <w:t xml:space="preserve">Coaches &amp; Umpires. We have two Umpires and two Head Coaches on each field. If any issue arises where the Head Coach and Umpires need to talk, then </w:t>
      </w:r>
      <w:proofErr w:type="gramStart"/>
      <w:r>
        <w:t>it’s</w:t>
      </w:r>
      <w:proofErr w:type="gramEnd"/>
      <w:r>
        <w:t xml:space="preserve"> ONLY the Head Coach and the Umpires. </w:t>
      </w:r>
    </w:p>
    <w:p w14:paraId="66480C3C" w14:textId="77777777" w:rsidR="00694508" w:rsidRDefault="00000000">
      <w:pPr>
        <w:ind w:left="1438" w:right="184"/>
      </w:pPr>
      <w:r>
        <w:t xml:space="preserve">Assistant Coaches are NOT to interact with the umpires.  </w:t>
      </w:r>
    </w:p>
    <w:p w14:paraId="750A4E28" w14:textId="77777777" w:rsidR="00694508" w:rsidRDefault="00000000">
      <w:pPr>
        <w:numPr>
          <w:ilvl w:val="0"/>
          <w:numId w:val="1"/>
        </w:numPr>
        <w:spacing w:after="45" w:line="259" w:lineRule="auto"/>
        <w:ind w:right="184" w:hanging="360"/>
      </w:pPr>
      <w:r>
        <w:t xml:space="preserve">Follow all other </w:t>
      </w:r>
      <w:r>
        <w:rPr>
          <w:b/>
          <w:color w:val="0000FF"/>
        </w:rPr>
        <w:t>National Federation High School</w:t>
      </w:r>
      <w:r>
        <w:rPr>
          <w:color w:val="0000FF"/>
        </w:rPr>
        <w:t xml:space="preserve"> </w:t>
      </w:r>
      <w:r>
        <w:t xml:space="preserve">rules. </w:t>
      </w:r>
    </w:p>
    <w:p w14:paraId="2765581B" w14:textId="77777777" w:rsidR="00694508" w:rsidRDefault="00000000">
      <w:pPr>
        <w:spacing w:after="137" w:line="259" w:lineRule="auto"/>
        <w:ind w:left="0" w:right="0" w:firstLine="0"/>
      </w:pPr>
      <w:r>
        <w:rPr>
          <w:sz w:val="24"/>
        </w:rPr>
        <w:lastRenderedPageBreak/>
        <w:t xml:space="preserve"> </w:t>
      </w:r>
    </w:p>
    <w:p w14:paraId="75F1DC25" w14:textId="77777777" w:rsidR="00694508" w:rsidRDefault="00000000">
      <w:pPr>
        <w:spacing w:after="0" w:line="259" w:lineRule="auto"/>
        <w:ind w:left="8845" w:right="0" w:firstLine="0"/>
      </w:pPr>
      <w:r>
        <w:rPr>
          <w:b/>
          <w:sz w:val="41"/>
        </w:rPr>
        <w:t xml:space="preserve"> </w:t>
      </w:r>
    </w:p>
    <w:p w14:paraId="5A977D90" w14:textId="77777777" w:rsidR="00694508" w:rsidRDefault="00000000">
      <w:pPr>
        <w:spacing w:after="0" w:line="259" w:lineRule="auto"/>
        <w:ind w:left="8845" w:right="0" w:firstLine="0"/>
      </w:pPr>
      <w:r>
        <w:rPr>
          <w:b/>
          <w:sz w:val="41"/>
        </w:rPr>
        <w:t xml:space="preserve"> </w:t>
      </w:r>
    </w:p>
    <w:p w14:paraId="00B8DC8D" w14:textId="77777777" w:rsidR="00694508" w:rsidRDefault="00000000">
      <w:pPr>
        <w:spacing w:after="0" w:line="259" w:lineRule="auto"/>
        <w:ind w:left="8845" w:right="0" w:firstLine="0"/>
      </w:pPr>
      <w:r>
        <w:rPr>
          <w:b/>
          <w:sz w:val="41"/>
        </w:rPr>
        <w:t xml:space="preserve"> </w:t>
      </w:r>
    </w:p>
    <w:p w14:paraId="4EF1BB87" w14:textId="77777777" w:rsidR="00694508" w:rsidRDefault="00000000">
      <w:pPr>
        <w:spacing w:after="0" w:line="259" w:lineRule="auto"/>
        <w:ind w:left="331" w:right="0" w:firstLine="0"/>
      </w:pPr>
      <w:r>
        <w:rPr>
          <w:sz w:val="24"/>
        </w:rPr>
        <w:t xml:space="preserve"> </w:t>
      </w:r>
    </w:p>
    <w:p w14:paraId="2AB40DA0" w14:textId="77777777" w:rsidR="00694508" w:rsidRDefault="00000000">
      <w:pPr>
        <w:spacing w:after="0" w:line="259" w:lineRule="auto"/>
        <w:ind w:left="1160" w:right="0" w:firstLine="0"/>
      </w:pPr>
      <w:r>
        <w:rPr>
          <w:sz w:val="24"/>
        </w:rPr>
        <w:t xml:space="preserve"> </w:t>
      </w:r>
    </w:p>
    <w:tbl>
      <w:tblPr>
        <w:tblStyle w:val="TableGrid"/>
        <w:tblW w:w="10783" w:type="dxa"/>
        <w:tblInd w:w="341" w:type="dxa"/>
        <w:tblCellMar>
          <w:top w:w="168" w:type="dxa"/>
          <w:left w:w="101" w:type="dxa"/>
          <w:bottom w:w="111" w:type="dxa"/>
          <w:right w:w="47" w:type="dxa"/>
        </w:tblCellMar>
        <w:tblLook w:val="04A0" w:firstRow="1" w:lastRow="0" w:firstColumn="1" w:lastColumn="0" w:noHBand="0" w:noVBand="1"/>
      </w:tblPr>
      <w:tblGrid>
        <w:gridCol w:w="1136"/>
        <w:gridCol w:w="9647"/>
      </w:tblGrid>
      <w:tr w:rsidR="00694508" w14:paraId="2ED5E2A6" w14:textId="77777777">
        <w:trPr>
          <w:trHeight w:val="768"/>
        </w:trPr>
        <w:tc>
          <w:tcPr>
            <w:tcW w:w="1136" w:type="dxa"/>
            <w:tcBorders>
              <w:top w:val="single" w:sz="8" w:space="0" w:color="000000"/>
              <w:left w:val="single" w:sz="8" w:space="0" w:color="000000"/>
              <w:bottom w:val="single" w:sz="8" w:space="0" w:color="000000"/>
              <w:right w:val="nil"/>
            </w:tcBorders>
          </w:tcPr>
          <w:p w14:paraId="587B816D" w14:textId="77777777" w:rsidR="00694508" w:rsidRDefault="00694508">
            <w:pPr>
              <w:spacing w:after="160" w:line="259" w:lineRule="auto"/>
              <w:ind w:left="0" w:right="0" w:firstLine="0"/>
            </w:pPr>
          </w:p>
        </w:tc>
        <w:tc>
          <w:tcPr>
            <w:tcW w:w="9647" w:type="dxa"/>
            <w:tcBorders>
              <w:top w:val="single" w:sz="8" w:space="0" w:color="000000"/>
              <w:left w:val="nil"/>
              <w:bottom w:val="single" w:sz="8" w:space="0" w:color="000000"/>
              <w:right w:val="single" w:sz="8" w:space="0" w:color="000000"/>
            </w:tcBorders>
            <w:vAlign w:val="center"/>
          </w:tcPr>
          <w:p w14:paraId="15210552" w14:textId="77777777" w:rsidR="00694508" w:rsidRDefault="00000000">
            <w:pPr>
              <w:spacing w:after="0" w:line="259" w:lineRule="auto"/>
              <w:ind w:left="2936" w:right="0" w:firstLine="0"/>
            </w:pPr>
            <w:r>
              <w:rPr>
                <w:b/>
                <w:sz w:val="44"/>
              </w:rPr>
              <w:t>Game Details</w:t>
            </w:r>
            <w:r>
              <w:rPr>
                <w:b/>
                <w:sz w:val="24"/>
              </w:rPr>
              <w:t xml:space="preserve"> </w:t>
            </w:r>
          </w:p>
        </w:tc>
      </w:tr>
      <w:tr w:rsidR="00694508" w14:paraId="15AE76C6" w14:textId="77777777">
        <w:trPr>
          <w:trHeight w:val="3085"/>
        </w:trPr>
        <w:tc>
          <w:tcPr>
            <w:tcW w:w="1136" w:type="dxa"/>
            <w:tcBorders>
              <w:top w:val="single" w:sz="8" w:space="0" w:color="000000"/>
              <w:left w:val="single" w:sz="8" w:space="0" w:color="000000"/>
              <w:bottom w:val="single" w:sz="8" w:space="0" w:color="000000"/>
              <w:right w:val="single" w:sz="8" w:space="0" w:color="000000"/>
            </w:tcBorders>
          </w:tcPr>
          <w:p w14:paraId="5E64B532" w14:textId="77777777" w:rsidR="00694508" w:rsidRDefault="00000000">
            <w:pPr>
              <w:spacing w:after="0" w:line="259" w:lineRule="auto"/>
              <w:ind w:left="89" w:right="0" w:firstLine="0"/>
            </w:pPr>
            <w:r>
              <w:rPr>
                <w:b/>
                <w:sz w:val="28"/>
              </w:rPr>
              <w:t>Roster</w:t>
            </w:r>
            <w:r>
              <w:rPr>
                <w:sz w:val="24"/>
              </w:rPr>
              <w:t xml:space="preserve"> </w:t>
            </w:r>
          </w:p>
        </w:tc>
        <w:tc>
          <w:tcPr>
            <w:tcW w:w="9647" w:type="dxa"/>
            <w:tcBorders>
              <w:top w:val="single" w:sz="8" w:space="0" w:color="000000"/>
              <w:left w:val="single" w:sz="8" w:space="0" w:color="000000"/>
              <w:bottom w:val="single" w:sz="8" w:space="0" w:color="000000"/>
              <w:right w:val="single" w:sz="8" w:space="0" w:color="000000"/>
            </w:tcBorders>
            <w:vAlign w:val="center"/>
          </w:tcPr>
          <w:p w14:paraId="58883686" w14:textId="77777777" w:rsidR="00694508" w:rsidRDefault="00000000">
            <w:pPr>
              <w:numPr>
                <w:ilvl w:val="0"/>
                <w:numId w:val="5"/>
              </w:numPr>
              <w:spacing w:after="74" w:line="231" w:lineRule="auto"/>
              <w:ind w:right="431" w:hanging="360"/>
            </w:pPr>
            <w:r>
              <w:t xml:space="preserve">All games must start with at least 8 fielders, taking an out in the 9th spot of the batting order. </w:t>
            </w:r>
            <w:r>
              <w:rPr>
                <w:sz w:val="24"/>
              </w:rPr>
              <w:t xml:space="preserve"> </w:t>
            </w:r>
          </w:p>
          <w:p w14:paraId="7CA09A14" w14:textId="77777777" w:rsidR="00694508" w:rsidRDefault="00000000">
            <w:pPr>
              <w:numPr>
                <w:ilvl w:val="0"/>
                <w:numId w:val="5"/>
              </w:numPr>
              <w:spacing w:after="68" w:line="236" w:lineRule="auto"/>
              <w:ind w:right="431" w:hanging="360"/>
            </w:pPr>
            <w:r>
              <w:t xml:space="preserve">All players who attend the game will bat in a continuous batting order (all players will bat) and play under the free substitution rule. If a player leaves due to injury or illness or other reasons, no out shall be recorded (compress the batting order) unless there are less than 9 active players. </w:t>
            </w:r>
            <w:r>
              <w:rPr>
                <w:sz w:val="24"/>
              </w:rPr>
              <w:t xml:space="preserve"> </w:t>
            </w:r>
          </w:p>
          <w:p w14:paraId="3843E495" w14:textId="77777777" w:rsidR="00694508" w:rsidRDefault="00000000">
            <w:pPr>
              <w:numPr>
                <w:ilvl w:val="0"/>
                <w:numId w:val="5"/>
              </w:numPr>
              <w:spacing w:after="71" w:line="234" w:lineRule="auto"/>
              <w:ind w:right="431" w:hanging="360"/>
            </w:pPr>
            <w:r>
              <w:t xml:space="preserve">If a player is ejected, his turn in the batting order will be declared out. If a player is ejected and a team has less than 8 active players, a forfeit will be declared. </w:t>
            </w:r>
            <w:r>
              <w:rPr>
                <w:sz w:val="24"/>
              </w:rPr>
              <w:t xml:space="preserve"> </w:t>
            </w:r>
          </w:p>
          <w:p w14:paraId="1FA4F096" w14:textId="77777777" w:rsidR="00694508" w:rsidRDefault="00000000">
            <w:pPr>
              <w:numPr>
                <w:ilvl w:val="0"/>
                <w:numId w:val="5"/>
              </w:numPr>
              <w:spacing w:after="0" w:line="259" w:lineRule="auto"/>
              <w:ind w:right="431" w:hanging="360"/>
            </w:pPr>
            <w:r>
              <w:t>Should a player arrive after the game has started, that player shall bat in his submitted lineup spot, or at the end of the lineup, should his turn already have passed.</w:t>
            </w:r>
            <w:r>
              <w:rPr>
                <w:sz w:val="24"/>
              </w:rPr>
              <w:t xml:space="preserve"> </w:t>
            </w:r>
          </w:p>
        </w:tc>
      </w:tr>
      <w:tr w:rsidR="00694508" w14:paraId="06FE5298" w14:textId="77777777">
        <w:trPr>
          <w:trHeight w:val="3521"/>
        </w:trPr>
        <w:tc>
          <w:tcPr>
            <w:tcW w:w="1136" w:type="dxa"/>
            <w:tcBorders>
              <w:top w:val="single" w:sz="8" w:space="0" w:color="000000"/>
              <w:left w:val="single" w:sz="8" w:space="0" w:color="000000"/>
              <w:bottom w:val="single" w:sz="8" w:space="0" w:color="000000"/>
              <w:right w:val="single" w:sz="8" w:space="0" w:color="000000"/>
            </w:tcBorders>
          </w:tcPr>
          <w:p w14:paraId="610F39F5" w14:textId="77777777" w:rsidR="00694508" w:rsidRDefault="00000000">
            <w:pPr>
              <w:spacing w:after="0" w:line="259" w:lineRule="auto"/>
              <w:ind w:left="0" w:right="0" w:firstLine="0"/>
              <w:jc w:val="both"/>
            </w:pPr>
            <w:r>
              <w:rPr>
                <w:b/>
                <w:sz w:val="28"/>
              </w:rPr>
              <w:t>Pitching</w:t>
            </w:r>
            <w:r>
              <w:rPr>
                <w:sz w:val="24"/>
              </w:rPr>
              <w:t xml:space="preserve"> </w:t>
            </w:r>
          </w:p>
        </w:tc>
        <w:tc>
          <w:tcPr>
            <w:tcW w:w="9647" w:type="dxa"/>
            <w:tcBorders>
              <w:top w:val="single" w:sz="8" w:space="0" w:color="000000"/>
              <w:left w:val="single" w:sz="8" w:space="0" w:color="000000"/>
              <w:bottom w:val="single" w:sz="8" w:space="0" w:color="000000"/>
              <w:right w:val="single" w:sz="8" w:space="0" w:color="000000"/>
            </w:tcBorders>
            <w:vAlign w:val="bottom"/>
          </w:tcPr>
          <w:p w14:paraId="202F5668" w14:textId="77777777" w:rsidR="00694508" w:rsidRDefault="00000000">
            <w:pPr>
              <w:spacing w:after="0" w:line="259" w:lineRule="auto"/>
              <w:ind w:left="120" w:right="0" w:firstLine="0"/>
            </w:pPr>
            <w:r>
              <w:rPr>
                <w:b/>
                <w:sz w:val="24"/>
              </w:rPr>
              <w:t xml:space="preserve">Pitching Rules:  </w:t>
            </w:r>
          </w:p>
          <w:p w14:paraId="5312848F" w14:textId="77777777" w:rsidR="00694508" w:rsidRDefault="00000000">
            <w:pPr>
              <w:spacing w:after="62" w:line="240" w:lineRule="auto"/>
              <w:ind w:left="120" w:right="453" w:firstLine="0"/>
            </w:pPr>
            <w:r>
              <w:rPr>
                <w:sz w:val="24"/>
              </w:rPr>
              <w:t xml:space="preserve">It is the responsibility of each coach to limit the number of pitches thrown. The tournament will not monitor pitch count. Each team should honor the pitch counts/pitching rules of its home association.  </w:t>
            </w:r>
          </w:p>
          <w:p w14:paraId="465E61BD" w14:textId="77777777" w:rsidR="006E5CBF" w:rsidRDefault="006E5CBF">
            <w:pPr>
              <w:numPr>
                <w:ilvl w:val="0"/>
                <w:numId w:val="6"/>
              </w:numPr>
              <w:spacing w:after="12" w:line="259" w:lineRule="auto"/>
              <w:ind w:right="0" w:hanging="360"/>
            </w:pPr>
          </w:p>
          <w:p w14:paraId="0874454F" w14:textId="035A9DA4" w:rsidR="00694508" w:rsidRDefault="00000000">
            <w:pPr>
              <w:numPr>
                <w:ilvl w:val="0"/>
                <w:numId w:val="6"/>
              </w:numPr>
              <w:spacing w:after="12" w:line="259" w:lineRule="auto"/>
              <w:ind w:right="0" w:hanging="360"/>
            </w:pPr>
            <w:r>
              <w:t xml:space="preserve">Balks: 1 warning per pitcher </w:t>
            </w:r>
            <w:r>
              <w:rPr>
                <w:sz w:val="24"/>
              </w:rPr>
              <w:t xml:space="preserve"> </w:t>
            </w:r>
          </w:p>
          <w:p w14:paraId="6F9395A1" w14:textId="77777777" w:rsidR="00694508" w:rsidRDefault="00000000">
            <w:pPr>
              <w:numPr>
                <w:ilvl w:val="0"/>
                <w:numId w:val="6"/>
              </w:numPr>
              <w:spacing w:after="11" w:line="259" w:lineRule="auto"/>
              <w:ind w:right="0" w:hanging="360"/>
            </w:pPr>
            <w:r>
              <w:t xml:space="preserve">Pitcher may finish current batter when limit is reached </w:t>
            </w:r>
            <w:r>
              <w:rPr>
                <w:sz w:val="24"/>
              </w:rPr>
              <w:t xml:space="preserve"> </w:t>
            </w:r>
          </w:p>
          <w:p w14:paraId="0BE02898" w14:textId="77777777" w:rsidR="00694508" w:rsidRDefault="00000000">
            <w:pPr>
              <w:numPr>
                <w:ilvl w:val="0"/>
                <w:numId w:val="6"/>
              </w:numPr>
              <w:spacing w:after="11" w:line="259" w:lineRule="auto"/>
              <w:ind w:right="0" w:hanging="360"/>
            </w:pPr>
            <w:r>
              <w:t xml:space="preserve">Any batted ball: fair, foul, or tip count towards limit </w:t>
            </w:r>
            <w:r>
              <w:rPr>
                <w:sz w:val="24"/>
              </w:rPr>
              <w:t xml:space="preserve"> </w:t>
            </w:r>
          </w:p>
          <w:p w14:paraId="3182004C" w14:textId="77777777" w:rsidR="00694508" w:rsidRDefault="00000000">
            <w:pPr>
              <w:numPr>
                <w:ilvl w:val="0"/>
                <w:numId w:val="6"/>
              </w:numPr>
              <w:spacing w:after="14" w:line="259" w:lineRule="auto"/>
              <w:ind w:right="0" w:hanging="360"/>
            </w:pPr>
            <w:r>
              <w:t xml:space="preserve">Neither warmups nor pickoff attempts is counted towards limit </w:t>
            </w:r>
            <w:r>
              <w:rPr>
                <w:sz w:val="24"/>
              </w:rPr>
              <w:t xml:space="preserve"> </w:t>
            </w:r>
          </w:p>
          <w:p w14:paraId="63523C79" w14:textId="77777777" w:rsidR="00694508" w:rsidRDefault="00000000">
            <w:pPr>
              <w:numPr>
                <w:ilvl w:val="0"/>
                <w:numId w:val="6"/>
              </w:numPr>
              <w:spacing w:after="12" w:line="259" w:lineRule="auto"/>
              <w:ind w:right="0" w:hanging="360"/>
            </w:pPr>
            <w:r>
              <w:t>Drop third strike = live baseball</w:t>
            </w:r>
            <w:r>
              <w:rPr>
                <w:sz w:val="24"/>
              </w:rPr>
              <w:t xml:space="preserve"> </w:t>
            </w:r>
          </w:p>
          <w:p w14:paraId="64E6D821" w14:textId="77777777" w:rsidR="00694508" w:rsidRDefault="00000000">
            <w:pPr>
              <w:numPr>
                <w:ilvl w:val="0"/>
                <w:numId w:val="6"/>
              </w:numPr>
              <w:spacing w:after="0" w:line="259" w:lineRule="auto"/>
              <w:ind w:right="0" w:hanging="360"/>
            </w:pPr>
            <w:r>
              <w:rPr>
                <w:b/>
              </w:rPr>
              <w:t>Visits to the Pitcher are a MAX of 2 per inning with the second visit to the same pitcher in the same inning resulting in a pitching change.</w:t>
            </w:r>
            <w:r>
              <w:rPr>
                <w:sz w:val="24"/>
              </w:rPr>
              <w:t xml:space="preserve"> </w:t>
            </w:r>
          </w:p>
        </w:tc>
      </w:tr>
    </w:tbl>
    <w:p w14:paraId="65B33435" w14:textId="77777777" w:rsidR="00694508" w:rsidRDefault="00000000">
      <w:pPr>
        <w:spacing w:after="0" w:line="259" w:lineRule="auto"/>
        <w:ind w:left="331" w:right="0" w:firstLine="0"/>
        <w:jc w:val="both"/>
      </w:pPr>
      <w:r>
        <w:rPr>
          <w:sz w:val="24"/>
        </w:rPr>
        <w:t xml:space="preserve"> </w:t>
      </w:r>
    </w:p>
    <w:tbl>
      <w:tblPr>
        <w:tblStyle w:val="TableGrid"/>
        <w:tblW w:w="10783" w:type="dxa"/>
        <w:tblInd w:w="341" w:type="dxa"/>
        <w:tblCellMar>
          <w:top w:w="18" w:type="dxa"/>
          <w:bottom w:w="37" w:type="dxa"/>
          <w:right w:w="142" w:type="dxa"/>
        </w:tblCellMar>
        <w:tblLook w:val="04A0" w:firstRow="1" w:lastRow="0" w:firstColumn="1" w:lastColumn="0" w:noHBand="0" w:noVBand="1"/>
      </w:tblPr>
      <w:tblGrid>
        <w:gridCol w:w="2487"/>
        <w:gridCol w:w="617"/>
        <w:gridCol w:w="7679"/>
      </w:tblGrid>
      <w:tr w:rsidR="00694508" w14:paraId="3559ECD7" w14:textId="77777777">
        <w:trPr>
          <w:trHeight w:val="716"/>
        </w:trPr>
        <w:tc>
          <w:tcPr>
            <w:tcW w:w="2487" w:type="dxa"/>
            <w:tcBorders>
              <w:top w:val="single" w:sz="8" w:space="0" w:color="000000"/>
              <w:left w:val="single" w:sz="8" w:space="0" w:color="000000"/>
              <w:bottom w:val="nil"/>
              <w:right w:val="single" w:sz="8" w:space="0" w:color="000000"/>
            </w:tcBorders>
            <w:vAlign w:val="center"/>
          </w:tcPr>
          <w:p w14:paraId="26E6CECA" w14:textId="77777777" w:rsidR="00694508" w:rsidRDefault="00000000">
            <w:pPr>
              <w:spacing w:after="0" w:line="259" w:lineRule="auto"/>
              <w:ind w:left="146" w:right="0" w:firstLine="0"/>
              <w:jc w:val="center"/>
            </w:pPr>
            <w:r>
              <w:rPr>
                <w:b/>
                <w:sz w:val="28"/>
              </w:rPr>
              <w:t>Coaches</w:t>
            </w:r>
            <w:r>
              <w:rPr>
                <w:sz w:val="24"/>
              </w:rPr>
              <w:t xml:space="preserve"> </w:t>
            </w:r>
          </w:p>
        </w:tc>
        <w:tc>
          <w:tcPr>
            <w:tcW w:w="617" w:type="dxa"/>
            <w:tcBorders>
              <w:top w:val="single" w:sz="8" w:space="0" w:color="000000"/>
              <w:left w:val="single" w:sz="8" w:space="0" w:color="000000"/>
              <w:bottom w:val="nil"/>
              <w:right w:val="nil"/>
            </w:tcBorders>
          </w:tcPr>
          <w:p w14:paraId="7F97E6AF" w14:textId="77777777" w:rsidR="00694508" w:rsidRDefault="00000000">
            <w:pPr>
              <w:spacing w:after="0" w:line="259" w:lineRule="auto"/>
              <w:ind w:left="149" w:right="0" w:firstLine="0"/>
              <w:jc w:val="center"/>
            </w:pPr>
            <w:r>
              <w:rPr>
                <w:rFonts w:ascii="Segoe UI Symbol" w:eastAsia="Segoe UI Symbol" w:hAnsi="Segoe UI Symbol" w:cs="Segoe UI Symbol"/>
                <w:sz w:val="24"/>
              </w:rPr>
              <w:t>•</w:t>
            </w:r>
            <w:r>
              <w:rPr>
                <w:rFonts w:ascii="Arial" w:eastAsia="Arial" w:hAnsi="Arial" w:cs="Arial"/>
                <w:sz w:val="24"/>
              </w:rPr>
              <w:t xml:space="preserve"> </w:t>
            </w:r>
          </w:p>
        </w:tc>
        <w:tc>
          <w:tcPr>
            <w:tcW w:w="7679" w:type="dxa"/>
            <w:tcBorders>
              <w:top w:val="single" w:sz="8" w:space="0" w:color="000000"/>
              <w:left w:val="nil"/>
              <w:bottom w:val="nil"/>
              <w:right w:val="single" w:sz="8" w:space="0" w:color="000000"/>
            </w:tcBorders>
            <w:vAlign w:val="bottom"/>
          </w:tcPr>
          <w:p w14:paraId="0179B679" w14:textId="77777777" w:rsidR="00694508" w:rsidRDefault="00000000">
            <w:pPr>
              <w:spacing w:after="0" w:line="259" w:lineRule="auto"/>
              <w:ind w:left="0" w:right="0" w:firstLine="0"/>
            </w:pPr>
            <w:r>
              <w:t xml:space="preserve">Coaches must position themselves around the dugout area by the entrances while the ball is in play. </w:t>
            </w:r>
            <w:r>
              <w:rPr>
                <w:sz w:val="24"/>
              </w:rPr>
              <w:t xml:space="preserve"> </w:t>
            </w:r>
          </w:p>
        </w:tc>
      </w:tr>
      <w:tr w:rsidR="00694508" w14:paraId="45059B00" w14:textId="77777777">
        <w:trPr>
          <w:trHeight w:val="569"/>
        </w:trPr>
        <w:tc>
          <w:tcPr>
            <w:tcW w:w="2487" w:type="dxa"/>
            <w:tcBorders>
              <w:top w:val="nil"/>
              <w:left w:val="single" w:sz="8" w:space="0" w:color="000000"/>
              <w:bottom w:val="nil"/>
              <w:right w:val="single" w:sz="8" w:space="0" w:color="000000"/>
            </w:tcBorders>
          </w:tcPr>
          <w:p w14:paraId="55DFC660" w14:textId="77777777" w:rsidR="00694508" w:rsidRDefault="00694508">
            <w:pPr>
              <w:spacing w:after="160" w:line="259" w:lineRule="auto"/>
              <w:ind w:left="0" w:right="0" w:firstLine="0"/>
            </w:pPr>
          </w:p>
        </w:tc>
        <w:tc>
          <w:tcPr>
            <w:tcW w:w="617" w:type="dxa"/>
            <w:tcBorders>
              <w:top w:val="nil"/>
              <w:left w:val="single" w:sz="8" w:space="0" w:color="000000"/>
              <w:bottom w:val="nil"/>
              <w:right w:val="nil"/>
            </w:tcBorders>
          </w:tcPr>
          <w:p w14:paraId="04CA4727" w14:textId="77777777" w:rsidR="00694508" w:rsidRDefault="00000000">
            <w:pPr>
              <w:spacing w:after="0" w:line="259" w:lineRule="auto"/>
              <w:ind w:left="149" w:right="0" w:firstLine="0"/>
              <w:jc w:val="center"/>
            </w:pPr>
            <w:r>
              <w:rPr>
                <w:rFonts w:ascii="Segoe UI Symbol" w:eastAsia="Segoe UI Symbol" w:hAnsi="Segoe UI Symbol" w:cs="Segoe UI Symbol"/>
                <w:sz w:val="24"/>
              </w:rPr>
              <w:t>•</w:t>
            </w:r>
            <w:r>
              <w:rPr>
                <w:rFonts w:ascii="Arial" w:eastAsia="Arial" w:hAnsi="Arial" w:cs="Arial"/>
                <w:sz w:val="24"/>
              </w:rPr>
              <w:t xml:space="preserve"> </w:t>
            </w:r>
          </w:p>
        </w:tc>
        <w:tc>
          <w:tcPr>
            <w:tcW w:w="7679" w:type="dxa"/>
            <w:tcBorders>
              <w:top w:val="nil"/>
              <w:left w:val="nil"/>
              <w:bottom w:val="nil"/>
              <w:right w:val="single" w:sz="8" w:space="0" w:color="000000"/>
            </w:tcBorders>
          </w:tcPr>
          <w:p w14:paraId="5F185F1C" w14:textId="77777777" w:rsidR="00694508" w:rsidRDefault="00000000">
            <w:pPr>
              <w:spacing w:after="0" w:line="259" w:lineRule="auto"/>
              <w:ind w:left="0" w:right="0" w:firstLine="0"/>
            </w:pPr>
            <w:r>
              <w:rPr>
                <w:u w:val="single" w:color="000000"/>
              </w:rPr>
              <w:t>Only the team’s head coach may approach the umpires to discuss a call or rules</w:t>
            </w:r>
            <w:r>
              <w:t xml:space="preserve"> </w:t>
            </w:r>
            <w:r>
              <w:rPr>
                <w:u w:val="single" w:color="000000"/>
              </w:rPr>
              <w:t>interpretation</w:t>
            </w:r>
            <w:r>
              <w:t xml:space="preserve">. </w:t>
            </w:r>
            <w:r>
              <w:rPr>
                <w:sz w:val="24"/>
              </w:rPr>
              <w:t xml:space="preserve"> </w:t>
            </w:r>
          </w:p>
        </w:tc>
      </w:tr>
      <w:tr w:rsidR="00694508" w14:paraId="04CEF731" w14:textId="77777777">
        <w:trPr>
          <w:trHeight w:val="569"/>
        </w:trPr>
        <w:tc>
          <w:tcPr>
            <w:tcW w:w="2487" w:type="dxa"/>
            <w:tcBorders>
              <w:top w:val="nil"/>
              <w:left w:val="single" w:sz="8" w:space="0" w:color="000000"/>
              <w:bottom w:val="nil"/>
              <w:right w:val="single" w:sz="8" w:space="0" w:color="000000"/>
            </w:tcBorders>
          </w:tcPr>
          <w:p w14:paraId="03182313" w14:textId="77777777" w:rsidR="00694508" w:rsidRDefault="00694508">
            <w:pPr>
              <w:spacing w:after="160" w:line="259" w:lineRule="auto"/>
              <w:ind w:left="0" w:right="0" w:firstLine="0"/>
            </w:pPr>
          </w:p>
        </w:tc>
        <w:tc>
          <w:tcPr>
            <w:tcW w:w="617" w:type="dxa"/>
            <w:tcBorders>
              <w:top w:val="nil"/>
              <w:left w:val="single" w:sz="8" w:space="0" w:color="000000"/>
              <w:bottom w:val="nil"/>
              <w:right w:val="nil"/>
            </w:tcBorders>
          </w:tcPr>
          <w:p w14:paraId="50063BBC" w14:textId="77777777" w:rsidR="00694508" w:rsidRDefault="00000000">
            <w:pPr>
              <w:spacing w:after="0" w:line="259" w:lineRule="auto"/>
              <w:ind w:left="149" w:right="0" w:firstLine="0"/>
              <w:jc w:val="center"/>
            </w:pPr>
            <w:r>
              <w:rPr>
                <w:rFonts w:ascii="Segoe UI Symbol" w:eastAsia="Segoe UI Symbol" w:hAnsi="Segoe UI Symbol" w:cs="Segoe UI Symbol"/>
                <w:sz w:val="24"/>
              </w:rPr>
              <w:t>•</w:t>
            </w:r>
            <w:r>
              <w:rPr>
                <w:rFonts w:ascii="Arial" w:eastAsia="Arial" w:hAnsi="Arial" w:cs="Arial"/>
                <w:sz w:val="24"/>
              </w:rPr>
              <w:t xml:space="preserve"> </w:t>
            </w:r>
          </w:p>
        </w:tc>
        <w:tc>
          <w:tcPr>
            <w:tcW w:w="7679" w:type="dxa"/>
            <w:tcBorders>
              <w:top w:val="nil"/>
              <w:left w:val="nil"/>
              <w:bottom w:val="nil"/>
              <w:right w:val="single" w:sz="8" w:space="0" w:color="000000"/>
            </w:tcBorders>
          </w:tcPr>
          <w:p w14:paraId="1A2E7F1B" w14:textId="77777777" w:rsidR="00694508" w:rsidRDefault="00000000">
            <w:pPr>
              <w:spacing w:after="0" w:line="259" w:lineRule="auto"/>
              <w:ind w:left="0" w:right="0" w:firstLine="0"/>
            </w:pPr>
            <w:r>
              <w:t>Assistant coaches may not leave the dugout or coaches’ box to discuss a call on the field.</w:t>
            </w:r>
            <w:r>
              <w:rPr>
                <w:sz w:val="24"/>
              </w:rPr>
              <w:t xml:space="preserve"> </w:t>
            </w:r>
          </w:p>
        </w:tc>
      </w:tr>
      <w:tr w:rsidR="00694508" w14:paraId="4931233F" w14:textId="77777777">
        <w:trPr>
          <w:trHeight w:val="643"/>
        </w:trPr>
        <w:tc>
          <w:tcPr>
            <w:tcW w:w="2487" w:type="dxa"/>
            <w:tcBorders>
              <w:top w:val="nil"/>
              <w:left w:val="single" w:sz="8" w:space="0" w:color="000000"/>
              <w:bottom w:val="single" w:sz="8" w:space="0" w:color="000000"/>
              <w:right w:val="single" w:sz="8" w:space="0" w:color="000000"/>
            </w:tcBorders>
          </w:tcPr>
          <w:p w14:paraId="12EDD81D" w14:textId="77777777" w:rsidR="00694508" w:rsidRDefault="00694508">
            <w:pPr>
              <w:spacing w:after="160" w:line="259" w:lineRule="auto"/>
              <w:ind w:left="0" w:right="0" w:firstLine="0"/>
            </w:pPr>
          </w:p>
        </w:tc>
        <w:tc>
          <w:tcPr>
            <w:tcW w:w="617" w:type="dxa"/>
            <w:tcBorders>
              <w:top w:val="nil"/>
              <w:left w:val="single" w:sz="8" w:space="0" w:color="000000"/>
              <w:bottom w:val="single" w:sz="8" w:space="0" w:color="000000"/>
              <w:right w:val="nil"/>
            </w:tcBorders>
          </w:tcPr>
          <w:p w14:paraId="498884AF" w14:textId="77777777" w:rsidR="00694508" w:rsidRDefault="00000000">
            <w:pPr>
              <w:spacing w:after="0" w:line="259" w:lineRule="auto"/>
              <w:ind w:left="149" w:right="0" w:firstLine="0"/>
              <w:jc w:val="center"/>
            </w:pPr>
            <w:r>
              <w:rPr>
                <w:rFonts w:ascii="Segoe UI Symbol" w:eastAsia="Segoe UI Symbol" w:hAnsi="Segoe UI Symbol" w:cs="Segoe UI Symbol"/>
                <w:sz w:val="24"/>
              </w:rPr>
              <w:t>•</w:t>
            </w:r>
            <w:r>
              <w:rPr>
                <w:rFonts w:ascii="Arial" w:eastAsia="Arial" w:hAnsi="Arial" w:cs="Arial"/>
                <w:sz w:val="24"/>
              </w:rPr>
              <w:t xml:space="preserve"> </w:t>
            </w:r>
          </w:p>
        </w:tc>
        <w:tc>
          <w:tcPr>
            <w:tcW w:w="7679" w:type="dxa"/>
            <w:tcBorders>
              <w:top w:val="nil"/>
              <w:left w:val="nil"/>
              <w:bottom w:val="single" w:sz="8" w:space="0" w:color="000000"/>
              <w:right w:val="single" w:sz="8" w:space="0" w:color="000000"/>
            </w:tcBorders>
          </w:tcPr>
          <w:p w14:paraId="1557179A" w14:textId="77777777" w:rsidR="00694508" w:rsidRDefault="00000000">
            <w:pPr>
              <w:spacing w:after="0" w:line="259" w:lineRule="auto"/>
              <w:ind w:left="0" w:right="16" w:firstLine="0"/>
              <w:jc w:val="both"/>
            </w:pPr>
            <w:r>
              <w:t>Note: for the game, the head coach will be designated as the coach who attends the plate meeting with the umpires.</w:t>
            </w:r>
            <w:r>
              <w:rPr>
                <w:sz w:val="24"/>
              </w:rPr>
              <w:t xml:space="preserve"> </w:t>
            </w:r>
          </w:p>
        </w:tc>
      </w:tr>
      <w:tr w:rsidR="00694508" w14:paraId="12B41DEF" w14:textId="77777777">
        <w:trPr>
          <w:trHeight w:val="1082"/>
        </w:trPr>
        <w:tc>
          <w:tcPr>
            <w:tcW w:w="2487" w:type="dxa"/>
            <w:tcBorders>
              <w:top w:val="single" w:sz="8" w:space="0" w:color="000000"/>
              <w:left w:val="single" w:sz="8" w:space="0" w:color="000000"/>
              <w:bottom w:val="single" w:sz="8" w:space="0" w:color="000000"/>
              <w:right w:val="single" w:sz="8" w:space="0" w:color="000000"/>
            </w:tcBorders>
          </w:tcPr>
          <w:p w14:paraId="7D21F97B" w14:textId="77777777" w:rsidR="00694508" w:rsidRDefault="00000000">
            <w:pPr>
              <w:spacing w:after="0" w:line="259" w:lineRule="auto"/>
              <w:ind w:left="53" w:right="0" w:firstLine="0"/>
              <w:jc w:val="center"/>
            </w:pPr>
            <w:r>
              <w:rPr>
                <w:b/>
                <w:sz w:val="28"/>
              </w:rPr>
              <w:lastRenderedPageBreak/>
              <w:t>Additional Resources</w:t>
            </w:r>
            <w:r>
              <w:rPr>
                <w:sz w:val="24"/>
              </w:rPr>
              <w:t xml:space="preserve"> </w:t>
            </w:r>
          </w:p>
        </w:tc>
        <w:tc>
          <w:tcPr>
            <w:tcW w:w="617" w:type="dxa"/>
            <w:tcBorders>
              <w:top w:val="single" w:sz="8" w:space="0" w:color="000000"/>
              <w:left w:val="single" w:sz="8" w:space="0" w:color="000000"/>
              <w:bottom w:val="single" w:sz="8" w:space="0" w:color="000000"/>
              <w:right w:val="nil"/>
            </w:tcBorders>
          </w:tcPr>
          <w:p w14:paraId="1B6CDC78" w14:textId="77777777" w:rsidR="00694508" w:rsidRDefault="00000000">
            <w:pPr>
              <w:spacing w:after="0" w:line="259" w:lineRule="auto"/>
              <w:ind w:left="231" w:right="0" w:firstLine="0"/>
              <w:jc w:val="center"/>
            </w:pPr>
            <w:r>
              <w:rPr>
                <w:rFonts w:ascii="Segoe UI Symbol" w:eastAsia="Segoe UI Symbol" w:hAnsi="Segoe UI Symbol" w:cs="Segoe UI Symbol"/>
                <w:sz w:val="24"/>
              </w:rPr>
              <w:t>•</w:t>
            </w:r>
            <w:r>
              <w:rPr>
                <w:rFonts w:ascii="Arial" w:eastAsia="Arial" w:hAnsi="Arial" w:cs="Arial"/>
                <w:sz w:val="24"/>
              </w:rPr>
              <w:t xml:space="preserve"> </w:t>
            </w:r>
          </w:p>
        </w:tc>
        <w:tc>
          <w:tcPr>
            <w:tcW w:w="7679" w:type="dxa"/>
            <w:tcBorders>
              <w:top w:val="single" w:sz="8" w:space="0" w:color="000000"/>
              <w:left w:val="nil"/>
              <w:bottom w:val="single" w:sz="8" w:space="0" w:color="000000"/>
              <w:right w:val="single" w:sz="8" w:space="0" w:color="000000"/>
            </w:tcBorders>
          </w:tcPr>
          <w:p w14:paraId="3A52B9F1" w14:textId="77777777" w:rsidR="00694508" w:rsidRDefault="00000000">
            <w:pPr>
              <w:spacing w:after="0" w:line="259" w:lineRule="auto"/>
              <w:ind w:left="41" w:right="0" w:firstLine="0"/>
            </w:pPr>
            <w:r>
              <w:t xml:space="preserve">Unless specified here, all other rules shall follow </w:t>
            </w:r>
            <w:r>
              <w:rPr>
                <w:b/>
                <w:color w:val="0000FF"/>
              </w:rPr>
              <w:t>National Federation High School</w:t>
            </w:r>
            <w:r>
              <w:t xml:space="preserve"> rules:</w:t>
            </w:r>
            <w:r>
              <w:rPr>
                <w:sz w:val="24"/>
              </w:rPr>
              <w:t xml:space="preserve"> </w:t>
            </w:r>
          </w:p>
        </w:tc>
      </w:tr>
    </w:tbl>
    <w:p w14:paraId="22ED02F6" w14:textId="77777777" w:rsidR="00694508" w:rsidRDefault="00000000">
      <w:pPr>
        <w:spacing w:after="0" w:line="259" w:lineRule="auto"/>
        <w:ind w:left="331" w:right="0" w:firstLine="0"/>
        <w:jc w:val="both"/>
      </w:pPr>
      <w:r>
        <w:t xml:space="preserve"> </w:t>
      </w:r>
    </w:p>
    <w:sectPr w:rsidR="00694508">
      <w:pgSz w:w="12240" w:h="15840"/>
      <w:pgMar w:top="720" w:right="745" w:bottom="740" w:left="38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36B20"/>
    <w:multiLevelType w:val="hybridMultilevel"/>
    <w:tmpl w:val="0BE22E80"/>
    <w:lvl w:ilvl="0" w:tplc="4E50DB64">
      <w:start w:val="1"/>
      <w:numFmt w:val="decimal"/>
      <w:lvlText w:val="%1."/>
      <w:lvlJc w:val="left"/>
      <w:pPr>
        <w:ind w:left="4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3409C40">
      <w:start w:val="1"/>
      <w:numFmt w:val="lowerLetter"/>
      <w:lvlText w:val="%2."/>
      <w:lvlJc w:val="left"/>
      <w:pPr>
        <w:ind w:left="12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72E582">
      <w:start w:val="1"/>
      <w:numFmt w:val="lowerRoman"/>
      <w:lvlText w:val="%3."/>
      <w:lvlJc w:val="left"/>
      <w:pPr>
        <w:ind w:left="18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8E60866">
      <w:start w:val="1"/>
      <w:numFmt w:val="decimal"/>
      <w:lvlText w:val="%4"/>
      <w:lvlJc w:val="left"/>
      <w:pPr>
        <w:ind w:left="25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B227B0">
      <w:start w:val="1"/>
      <w:numFmt w:val="lowerLetter"/>
      <w:lvlText w:val="%5"/>
      <w:lvlJc w:val="left"/>
      <w:pPr>
        <w:ind w:left="33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B30918E">
      <w:start w:val="1"/>
      <w:numFmt w:val="lowerRoman"/>
      <w:lvlText w:val="%6"/>
      <w:lvlJc w:val="left"/>
      <w:pPr>
        <w:ind w:left="40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BCA8610">
      <w:start w:val="1"/>
      <w:numFmt w:val="decimal"/>
      <w:lvlText w:val="%7"/>
      <w:lvlJc w:val="left"/>
      <w:pPr>
        <w:ind w:left="47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CC22758">
      <w:start w:val="1"/>
      <w:numFmt w:val="lowerLetter"/>
      <w:lvlText w:val="%8"/>
      <w:lvlJc w:val="left"/>
      <w:pPr>
        <w:ind w:left="54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32FD18">
      <w:start w:val="1"/>
      <w:numFmt w:val="lowerRoman"/>
      <w:lvlText w:val="%9"/>
      <w:lvlJc w:val="left"/>
      <w:pPr>
        <w:ind w:left="61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D1B111B"/>
    <w:multiLevelType w:val="hybridMultilevel"/>
    <w:tmpl w:val="CD32706C"/>
    <w:lvl w:ilvl="0" w:tplc="623E825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DE0326">
      <w:start w:val="1"/>
      <w:numFmt w:val="bullet"/>
      <w:lvlText w:val="o"/>
      <w:lvlJc w:val="left"/>
      <w:pPr>
        <w:ind w:left="15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3476D6">
      <w:start w:val="1"/>
      <w:numFmt w:val="bullet"/>
      <w:lvlText w:val="▪"/>
      <w:lvlJc w:val="left"/>
      <w:pPr>
        <w:ind w:left="22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3C3CC4">
      <w:start w:val="1"/>
      <w:numFmt w:val="bullet"/>
      <w:lvlText w:val="•"/>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D6C91E">
      <w:start w:val="1"/>
      <w:numFmt w:val="bullet"/>
      <w:lvlText w:val="o"/>
      <w:lvlJc w:val="left"/>
      <w:pPr>
        <w:ind w:left="37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9A6D10">
      <w:start w:val="1"/>
      <w:numFmt w:val="bullet"/>
      <w:lvlText w:val="▪"/>
      <w:lvlJc w:val="left"/>
      <w:pPr>
        <w:ind w:left="44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DE7B5A">
      <w:start w:val="1"/>
      <w:numFmt w:val="bullet"/>
      <w:lvlText w:val="•"/>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9214E0">
      <w:start w:val="1"/>
      <w:numFmt w:val="bullet"/>
      <w:lvlText w:val="o"/>
      <w:lvlJc w:val="left"/>
      <w:pPr>
        <w:ind w:left="5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4EF906">
      <w:start w:val="1"/>
      <w:numFmt w:val="bullet"/>
      <w:lvlText w:val="▪"/>
      <w:lvlJc w:val="left"/>
      <w:pPr>
        <w:ind w:left="65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64F35F7"/>
    <w:multiLevelType w:val="hybridMultilevel"/>
    <w:tmpl w:val="F8B62722"/>
    <w:lvl w:ilvl="0" w:tplc="8EB6889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6CBB16">
      <w:start w:val="1"/>
      <w:numFmt w:val="bullet"/>
      <w:lvlText w:val="•"/>
      <w:lvlJc w:val="left"/>
      <w:pPr>
        <w:ind w:left="1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FB8CCF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52D14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34846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4C0E0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3CF51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EC862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998206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FCB1C7B"/>
    <w:multiLevelType w:val="hybridMultilevel"/>
    <w:tmpl w:val="A060F328"/>
    <w:lvl w:ilvl="0" w:tplc="D1122866">
      <w:start w:val="1"/>
      <w:numFmt w:val="decimal"/>
      <w:lvlText w:val="%1."/>
      <w:lvlJc w:val="left"/>
      <w:pPr>
        <w:ind w:left="6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B9EC0A0">
      <w:start w:val="1"/>
      <w:numFmt w:val="lowerLetter"/>
      <w:lvlText w:val="%2."/>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E21B5E">
      <w:start w:val="1"/>
      <w:numFmt w:val="lowerRoman"/>
      <w:lvlText w:val="%3"/>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F0AF18">
      <w:start w:val="1"/>
      <w:numFmt w:val="decimal"/>
      <w:lvlText w:val="%4"/>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BC0474">
      <w:start w:val="1"/>
      <w:numFmt w:val="lowerLetter"/>
      <w:lvlText w:val="%5"/>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5227FC2">
      <w:start w:val="1"/>
      <w:numFmt w:val="lowerRoman"/>
      <w:lvlText w:val="%6"/>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6980B10">
      <w:start w:val="1"/>
      <w:numFmt w:val="decimal"/>
      <w:lvlText w:val="%7"/>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BA2A7FC">
      <w:start w:val="1"/>
      <w:numFmt w:val="lowerLetter"/>
      <w:lvlText w:val="%8"/>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7D465B8">
      <w:start w:val="1"/>
      <w:numFmt w:val="lowerRoman"/>
      <w:lvlText w:val="%9"/>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80D5F7D"/>
    <w:multiLevelType w:val="hybridMultilevel"/>
    <w:tmpl w:val="1CEE1BD8"/>
    <w:lvl w:ilvl="0" w:tplc="75E0844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ECDBE6">
      <w:start w:val="1"/>
      <w:numFmt w:val="lowerLetter"/>
      <w:lvlText w:val="%2"/>
      <w:lvlJc w:val="left"/>
      <w:pPr>
        <w:ind w:left="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5CCC93E">
      <w:start w:val="1"/>
      <w:numFmt w:val="lowerLetter"/>
      <w:lvlRestart w:val="0"/>
      <w:lvlText w:val="%3."/>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06BCAA">
      <w:start w:val="1"/>
      <w:numFmt w:val="decimal"/>
      <w:lvlText w:val="%4"/>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08C3E42">
      <w:start w:val="1"/>
      <w:numFmt w:val="lowerLetter"/>
      <w:lvlText w:val="%5"/>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A321622">
      <w:start w:val="1"/>
      <w:numFmt w:val="lowerRoman"/>
      <w:lvlText w:val="%6"/>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148327A">
      <w:start w:val="1"/>
      <w:numFmt w:val="decimal"/>
      <w:lvlText w:val="%7"/>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6501D74">
      <w:start w:val="1"/>
      <w:numFmt w:val="lowerLetter"/>
      <w:lvlText w:val="%8"/>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2E3F7A">
      <w:start w:val="1"/>
      <w:numFmt w:val="lowerRoman"/>
      <w:lvlText w:val="%9"/>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B820730"/>
    <w:multiLevelType w:val="hybridMultilevel"/>
    <w:tmpl w:val="E42AD796"/>
    <w:lvl w:ilvl="0" w:tplc="46E4E9B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D68144">
      <w:start w:val="1"/>
      <w:numFmt w:val="lowerLetter"/>
      <w:lvlText w:val="%2"/>
      <w:lvlJc w:val="left"/>
      <w:pPr>
        <w:ind w:left="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E6D180">
      <w:start w:val="2"/>
      <w:numFmt w:val="lowerLetter"/>
      <w:lvlRestart w:val="0"/>
      <w:lvlText w:val="%3."/>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D61E72">
      <w:start w:val="1"/>
      <w:numFmt w:val="decimal"/>
      <w:lvlText w:val="%4"/>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31EB63C">
      <w:start w:val="1"/>
      <w:numFmt w:val="lowerLetter"/>
      <w:lvlText w:val="%5"/>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B0833E">
      <w:start w:val="1"/>
      <w:numFmt w:val="lowerRoman"/>
      <w:lvlText w:val="%6"/>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A65C4A">
      <w:start w:val="1"/>
      <w:numFmt w:val="decimal"/>
      <w:lvlText w:val="%7"/>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1E3BCE">
      <w:start w:val="1"/>
      <w:numFmt w:val="lowerLetter"/>
      <w:lvlText w:val="%8"/>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AAF446">
      <w:start w:val="1"/>
      <w:numFmt w:val="lowerRoman"/>
      <w:lvlText w:val="%9"/>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EA83E97"/>
    <w:multiLevelType w:val="hybridMultilevel"/>
    <w:tmpl w:val="B61288E6"/>
    <w:lvl w:ilvl="0" w:tplc="573ABB2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88E23A">
      <w:start w:val="1"/>
      <w:numFmt w:val="bullet"/>
      <w:lvlText w:val="o"/>
      <w:lvlJc w:val="left"/>
      <w:pPr>
        <w:ind w:left="15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305066">
      <w:start w:val="1"/>
      <w:numFmt w:val="bullet"/>
      <w:lvlText w:val="▪"/>
      <w:lvlJc w:val="left"/>
      <w:pPr>
        <w:ind w:left="22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50F16C">
      <w:start w:val="1"/>
      <w:numFmt w:val="bullet"/>
      <w:lvlText w:val="•"/>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8258C4">
      <w:start w:val="1"/>
      <w:numFmt w:val="bullet"/>
      <w:lvlText w:val="o"/>
      <w:lvlJc w:val="left"/>
      <w:pPr>
        <w:ind w:left="37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D867C6">
      <w:start w:val="1"/>
      <w:numFmt w:val="bullet"/>
      <w:lvlText w:val="▪"/>
      <w:lvlJc w:val="left"/>
      <w:pPr>
        <w:ind w:left="44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E2F450">
      <w:start w:val="1"/>
      <w:numFmt w:val="bullet"/>
      <w:lvlText w:val="•"/>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F47536">
      <w:start w:val="1"/>
      <w:numFmt w:val="bullet"/>
      <w:lvlText w:val="o"/>
      <w:lvlJc w:val="left"/>
      <w:pPr>
        <w:ind w:left="5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3045CC">
      <w:start w:val="1"/>
      <w:numFmt w:val="bullet"/>
      <w:lvlText w:val="▪"/>
      <w:lvlJc w:val="left"/>
      <w:pPr>
        <w:ind w:left="65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164126057">
    <w:abstractNumId w:val="3"/>
  </w:num>
  <w:num w:numId="2" w16cid:durableId="700133866">
    <w:abstractNumId w:val="4"/>
  </w:num>
  <w:num w:numId="3" w16cid:durableId="380518320">
    <w:abstractNumId w:val="5"/>
  </w:num>
  <w:num w:numId="4" w16cid:durableId="2069452758">
    <w:abstractNumId w:val="2"/>
  </w:num>
  <w:num w:numId="5" w16cid:durableId="377508363">
    <w:abstractNumId w:val="1"/>
  </w:num>
  <w:num w:numId="6" w16cid:durableId="985667697">
    <w:abstractNumId w:val="6"/>
  </w:num>
  <w:num w:numId="7" w16cid:durableId="372965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508"/>
    <w:rsid w:val="000936C6"/>
    <w:rsid w:val="00694508"/>
    <w:rsid w:val="006E5CBF"/>
    <w:rsid w:val="00F12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4EC82"/>
  <w15:docId w15:val="{6A18CB6F-9959-4F10-9446-429BF468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0" w:line="268" w:lineRule="auto"/>
      <w:ind w:left="358" w:right="87"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392"/>
      <w:ind w:left="331"/>
      <w:outlineLvl w:val="0"/>
    </w:pPr>
    <w:rPr>
      <w:rFonts w:ascii="Calibri" w:eastAsia="Calibri" w:hAnsi="Calibri" w:cs="Calibri"/>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1052</Words>
  <Characters>5998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tracy.black@fmysa.com</dc:creator>
  <cp:keywords/>
  <cp:lastModifiedBy>Scott Isaacson</cp:lastModifiedBy>
  <cp:revision>2</cp:revision>
  <dcterms:created xsi:type="dcterms:W3CDTF">2023-06-16T11:22:00Z</dcterms:created>
  <dcterms:modified xsi:type="dcterms:W3CDTF">2023-06-16T11:22:00Z</dcterms:modified>
</cp:coreProperties>
</file>